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AED" w:rsidRPr="006403A9" w:rsidRDefault="00C816C5" w:rsidP="006403A9">
      <w:pPr>
        <w:jc w:val="center"/>
        <w:rPr>
          <w:rFonts w:ascii="Times New Roman" w:hAnsi="Times New Roman" w:cs="Times New Roman"/>
          <w:b/>
          <w:sz w:val="28"/>
          <w:szCs w:val="28"/>
        </w:rPr>
      </w:pPr>
      <w:r w:rsidRPr="006403A9">
        <w:rPr>
          <w:rFonts w:ascii="Times New Roman" w:hAnsi="Times New Roman" w:cs="Times New Roman"/>
          <w:b/>
          <w:sz w:val="28"/>
          <w:szCs w:val="28"/>
        </w:rPr>
        <w:t>ДЕНЬ ПАМ'ЯТІ ЖЕРТВ ПОЛІТИЧНИХ РЕПРЕСІЙ</w:t>
      </w:r>
    </w:p>
    <w:p w:rsidR="006B1AED" w:rsidRPr="00007BE0" w:rsidRDefault="006B1AED" w:rsidP="006B1AED">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День пам'яті жертв політичних репресій — </w:t>
      </w:r>
      <w:r w:rsidRPr="00007BE0">
        <w:rPr>
          <w:rFonts w:ascii="Times New Roman" w:hAnsi="Times New Roman" w:cs="Times New Roman"/>
          <w:b/>
          <w:sz w:val="28"/>
          <w:szCs w:val="28"/>
        </w:rPr>
        <w:t>щорічний національний пам'ятний день в Україні, що припадає на третю неділю травня</w:t>
      </w:r>
      <w:r w:rsidRPr="00007BE0">
        <w:rPr>
          <w:rFonts w:ascii="Times New Roman" w:hAnsi="Times New Roman" w:cs="Times New Roman"/>
          <w:sz w:val="28"/>
          <w:szCs w:val="28"/>
        </w:rPr>
        <w:t>.</w:t>
      </w:r>
    </w:p>
    <w:p w:rsidR="00007BE0" w:rsidRDefault="006403A9" w:rsidP="00007BE0">
      <w:pPr>
        <w:spacing w:after="120" w:line="25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Указом Президента України </w:t>
      </w:r>
      <w:r w:rsidRPr="00007BE0">
        <w:rPr>
          <w:rFonts w:ascii="Times New Roman" w:hAnsi="Times New Roman" w:cs="Times New Roman"/>
          <w:sz w:val="28"/>
          <w:szCs w:val="28"/>
        </w:rPr>
        <w:t>від 31 жовтня 2000 року</w:t>
      </w:r>
      <w:r>
        <w:rPr>
          <w:rFonts w:ascii="Times New Roman" w:hAnsi="Times New Roman" w:cs="Times New Roman"/>
          <w:sz w:val="28"/>
          <w:szCs w:val="28"/>
        </w:rPr>
        <w:t xml:space="preserve"> </w:t>
      </w:r>
      <w:r w:rsidR="006B1AED" w:rsidRPr="00007BE0">
        <w:rPr>
          <w:rFonts w:ascii="Times New Roman" w:hAnsi="Times New Roman" w:cs="Times New Roman"/>
          <w:sz w:val="28"/>
          <w:szCs w:val="28"/>
        </w:rPr>
        <w:t xml:space="preserve"> № 1181/2000 День пам'яті жертв голодоморів, який відзначався кожної четвертої суботи листопада перейменовувався на «День пам'яті жертв голодомору та політичних репресій». </w:t>
      </w:r>
    </w:p>
    <w:p w:rsidR="00007BE0" w:rsidRDefault="006403A9" w:rsidP="00007BE0">
      <w:pPr>
        <w:spacing w:after="120" w:line="257"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Указом Президента України </w:t>
      </w:r>
      <w:r w:rsidRPr="00007BE0">
        <w:rPr>
          <w:rFonts w:ascii="Times New Roman" w:hAnsi="Times New Roman" w:cs="Times New Roman"/>
          <w:sz w:val="28"/>
          <w:szCs w:val="28"/>
        </w:rPr>
        <w:t>від 15 липня 2004 року</w:t>
      </w:r>
      <w:r w:rsidR="006B1AED" w:rsidRPr="00007BE0">
        <w:rPr>
          <w:rFonts w:ascii="Times New Roman" w:hAnsi="Times New Roman" w:cs="Times New Roman"/>
          <w:sz w:val="28"/>
          <w:szCs w:val="28"/>
        </w:rPr>
        <w:t xml:space="preserve"> № 797/2004 встановлювалася назва «День пам'яті жертв голодоморів та політичних репресій». </w:t>
      </w:r>
    </w:p>
    <w:p w:rsidR="006B1AED" w:rsidRPr="00007BE0" w:rsidRDefault="006B1AED" w:rsidP="00007BE0">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Указом П</w:t>
      </w:r>
      <w:r w:rsidR="006403A9">
        <w:rPr>
          <w:rFonts w:ascii="Times New Roman" w:hAnsi="Times New Roman" w:cs="Times New Roman"/>
          <w:sz w:val="28"/>
          <w:szCs w:val="28"/>
        </w:rPr>
        <w:t xml:space="preserve">резидента України </w:t>
      </w:r>
      <w:r w:rsidR="006403A9" w:rsidRPr="00007BE0">
        <w:rPr>
          <w:rFonts w:ascii="Times New Roman" w:hAnsi="Times New Roman" w:cs="Times New Roman"/>
          <w:sz w:val="28"/>
          <w:szCs w:val="28"/>
        </w:rPr>
        <w:t>від 21 травня 2007 року</w:t>
      </w:r>
      <w:r w:rsidRPr="00007BE0">
        <w:rPr>
          <w:rFonts w:ascii="Times New Roman" w:hAnsi="Times New Roman" w:cs="Times New Roman"/>
          <w:sz w:val="28"/>
          <w:szCs w:val="28"/>
        </w:rPr>
        <w:t xml:space="preserve"> № 431/2007 дні пам'яті жертв голодоморів та політичних репресій розведено у часі. День пам'яті жертв голодоморів залишився </w:t>
      </w:r>
      <w:proofErr w:type="spellStart"/>
      <w:r w:rsidRPr="00007BE0">
        <w:rPr>
          <w:rFonts w:ascii="Times New Roman" w:hAnsi="Times New Roman" w:cs="Times New Roman"/>
          <w:sz w:val="28"/>
          <w:szCs w:val="28"/>
        </w:rPr>
        <w:t>щочетвертої</w:t>
      </w:r>
      <w:proofErr w:type="spellEnd"/>
      <w:r w:rsidRPr="00007BE0">
        <w:rPr>
          <w:rFonts w:ascii="Times New Roman" w:hAnsi="Times New Roman" w:cs="Times New Roman"/>
          <w:sz w:val="28"/>
          <w:szCs w:val="28"/>
        </w:rPr>
        <w:t xml:space="preserve"> суботи листопада, натомість, третя неділя травня встановлена Днем па</w:t>
      </w:r>
      <w:r w:rsidR="00007BE0">
        <w:rPr>
          <w:rFonts w:ascii="Times New Roman" w:hAnsi="Times New Roman" w:cs="Times New Roman"/>
          <w:sz w:val="28"/>
          <w:szCs w:val="28"/>
        </w:rPr>
        <w:t>м'яті жертв політичних репресій</w:t>
      </w:r>
    </w:p>
    <w:p w:rsidR="006B1AED" w:rsidRPr="00007BE0" w:rsidRDefault="00007BE0" w:rsidP="006B1AED">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b/>
          <w:sz w:val="28"/>
          <w:szCs w:val="28"/>
        </w:rPr>
        <w:t>Мета</w:t>
      </w:r>
      <w:r>
        <w:rPr>
          <w:rFonts w:ascii="Times New Roman" w:hAnsi="Times New Roman" w:cs="Times New Roman"/>
          <w:sz w:val="28"/>
          <w:szCs w:val="28"/>
        </w:rPr>
        <w:t xml:space="preserve"> -</w:t>
      </w:r>
      <w:r w:rsidR="006B1AED" w:rsidRPr="00007BE0">
        <w:rPr>
          <w:rFonts w:ascii="Times New Roman" w:hAnsi="Times New Roman" w:cs="Times New Roman"/>
          <w:sz w:val="28"/>
          <w:szCs w:val="28"/>
        </w:rPr>
        <w:t xml:space="preserve"> належн</w:t>
      </w:r>
      <w:r>
        <w:rPr>
          <w:rFonts w:ascii="Times New Roman" w:hAnsi="Times New Roman" w:cs="Times New Roman"/>
          <w:sz w:val="28"/>
          <w:szCs w:val="28"/>
        </w:rPr>
        <w:t>е</w:t>
      </w:r>
      <w:r w:rsidR="006B1AED" w:rsidRPr="00007BE0">
        <w:rPr>
          <w:rFonts w:ascii="Times New Roman" w:hAnsi="Times New Roman" w:cs="Times New Roman"/>
          <w:sz w:val="28"/>
          <w:szCs w:val="28"/>
        </w:rPr>
        <w:t xml:space="preserve"> вшанування пам'яті жертв політичних репресій, привернення уваги суспільства до трагічних подій в історії України, викликаних насильницьким впровадженням комуністичної ідеології, відродження національної пам'яті, утвердження нетерпимості до будь-яких проявів насильства проти людства»</w:t>
      </w:r>
    </w:p>
    <w:p w:rsidR="00007BE0" w:rsidRDefault="00007BE0" w:rsidP="00007BE0">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Традиційно, в День пам'яті жертв політичних репресій вищі особи держави покладають квіти до національного меморіального заповідника «</w:t>
      </w:r>
      <w:proofErr w:type="spellStart"/>
      <w:r w:rsidRPr="00007BE0">
        <w:rPr>
          <w:rFonts w:ascii="Times New Roman" w:hAnsi="Times New Roman" w:cs="Times New Roman"/>
          <w:sz w:val="28"/>
          <w:szCs w:val="28"/>
        </w:rPr>
        <w:t>Биківнянські</w:t>
      </w:r>
      <w:proofErr w:type="spellEnd"/>
      <w:r w:rsidRPr="00007BE0">
        <w:rPr>
          <w:rFonts w:ascii="Times New Roman" w:hAnsi="Times New Roman" w:cs="Times New Roman"/>
          <w:sz w:val="28"/>
          <w:szCs w:val="28"/>
        </w:rPr>
        <w:t xml:space="preserve"> могили». Покладання квітів до пам'ятних знаків відбувається також по всій країні, відбуваються жалобні віче і церемонії.</w:t>
      </w:r>
    </w:p>
    <w:p w:rsidR="00007BE0" w:rsidRPr="00007BE0" w:rsidRDefault="00007BE0" w:rsidP="006403A9">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b/>
          <w:sz w:val="28"/>
          <w:szCs w:val="28"/>
        </w:rPr>
        <w:t>Великий терор</w:t>
      </w:r>
      <w:r w:rsidRPr="00007BE0">
        <w:rPr>
          <w:rFonts w:ascii="Times New Roman" w:hAnsi="Times New Roman" w:cs="Times New Roman"/>
          <w:sz w:val="28"/>
          <w:szCs w:val="28"/>
        </w:rPr>
        <w:t xml:space="preserve"> – масштабна кампанія масових репресій громадян, що була розгорнута в СРСР у 1937–1938 рр. з ініціативи керівництва СРСР й особисто Йосипа Сталіна для ліквідації реальних і потенційних політичних опонентів, залякування населення, зміни національної та соціальної структури суспільства. Наслідками комуністичного терору в Україні стало знищення політичної, мистецької та наукової еліти, деформація суспільних зв’язків, руйнування традиційних ціннісних орієнтацій, поширення суспільної депресії й денаціоналізація.</w:t>
      </w:r>
      <w:bookmarkStart w:id="0" w:name="_GoBack"/>
      <w:bookmarkEnd w:id="0"/>
    </w:p>
    <w:p w:rsidR="00C816C5" w:rsidRPr="00007BE0" w:rsidRDefault="00007BE0" w:rsidP="00C816C5">
      <w:pPr>
        <w:spacing w:after="120" w:line="257" w:lineRule="auto"/>
        <w:ind w:firstLine="709"/>
        <w:jc w:val="both"/>
        <w:rPr>
          <w:rFonts w:ascii="Times New Roman" w:hAnsi="Times New Roman" w:cs="Times New Roman"/>
          <w:sz w:val="28"/>
          <w:szCs w:val="28"/>
        </w:rPr>
      </w:pPr>
      <w:r>
        <w:rPr>
          <w:rFonts w:ascii="Times New Roman" w:hAnsi="Times New Roman" w:cs="Times New Roman"/>
          <w:sz w:val="28"/>
          <w:szCs w:val="28"/>
        </w:rPr>
        <w:t>За даними</w:t>
      </w:r>
      <w:r w:rsidR="00C816C5" w:rsidRPr="00007BE0">
        <w:rPr>
          <w:rFonts w:ascii="Times New Roman" w:hAnsi="Times New Roman" w:cs="Times New Roman"/>
          <w:sz w:val="28"/>
          <w:szCs w:val="28"/>
        </w:rPr>
        <w:t xml:space="preserve"> розсекречених архівів і документів СБУ, в Україні </w:t>
      </w:r>
      <w:r w:rsidR="00C816C5" w:rsidRPr="00007BE0">
        <w:rPr>
          <w:rFonts w:ascii="Times New Roman" w:hAnsi="Times New Roman" w:cs="Times New Roman"/>
          <w:b/>
          <w:sz w:val="28"/>
          <w:szCs w:val="28"/>
        </w:rPr>
        <w:t>з 1935 по 1951 рік жертвами розкуркулення стали понад 2 млн. 800 тис. людей.</w:t>
      </w:r>
      <w:r w:rsidR="00C816C5" w:rsidRPr="00007BE0">
        <w:rPr>
          <w:rFonts w:ascii="Times New Roman" w:hAnsi="Times New Roman" w:cs="Times New Roman"/>
          <w:sz w:val="28"/>
          <w:szCs w:val="28"/>
        </w:rPr>
        <w:t xml:space="preserve"> У 1936 році заарештували 15717 осіб, у 1937-му - 159537, в 1938-м 106096, в 1939-м 11744. Близько 16,5 тис. чоловік було розстріляно в 1937-му.</w:t>
      </w:r>
    </w:p>
    <w:p w:rsidR="00C816C5" w:rsidRPr="00007BE0" w:rsidRDefault="00C816C5" w:rsidP="00C816C5">
      <w:pPr>
        <w:spacing w:after="120" w:line="257" w:lineRule="auto"/>
        <w:ind w:firstLine="709"/>
        <w:jc w:val="center"/>
        <w:rPr>
          <w:rFonts w:ascii="Times New Roman" w:hAnsi="Times New Roman" w:cs="Times New Roman"/>
          <w:b/>
          <w:sz w:val="28"/>
          <w:szCs w:val="28"/>
        </w:rPr>
      </w:pPr>
      <w:r w:rsidRPr="00007BE0">
        <w:rPr>
          <w:rFonts w:ascii="Times New Roman" w:hAnsi="Times New Roman" w:cs="Times New Roman"/>
          <w:b/>
          <w:sz w:val="28"/>
          <w:szCs w:val="28"/>
        </w:rPr>
        <w:t>ІСТОРИЧНА ДОВІДКА</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lastRenderedPageBreak/>
        <w:t xml:space="preserve">За період Великого терору на території УРСР, за оцінками істориків, було </w:t>
      </w:r>
      <w:r w:rsidRPr="00007BE0">
        <w:rPr>
          <w:rFonts w:ascii="Times New Roman" w:hAnsi="Times New Roman" w:cs="Times New Roman"/>
          <w:b/>
          <w:sz w:val="28"/>
          <w:szCs w:val="28"/>
        </w:rPr>
        <w:t>засуджено 198918 осіб</w:t>
      </w:r>
      <w:r w:rsidRPr="00007BE0">
        <w:rPr>
          <w:rFonts w:ascii="Times New Roman" w:hAnsi="Times New Roman" w:cs="Times New Roman"/>
          <w:sz w:val="28"/>
          <w:szCs w:val="28"/>
        </w:rPr>
        <w:t>, з яких близько двох третин – до розстрілу. Решту було відправлено до в`язниць та таборів (інші заходи покарання охоплювали менше 1 %, звільнено було тільки 0,3 %).</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Масові репресивні операції у 1937–1938 рр., за задумом Й. Сталіна, мали завершити двадцятилітню боротьбу з «соціально-ворожими елементами», упокорити населення шляхом масового терору, утвердити авторитарний стиль керівництва та здійснити «кадрову революцію». Підставою для розгортання терору була теза Й. Сталіна про загострення класової боротьби в міру успіхів соціалістичного будівництва.</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Офіційно початком Великого терору став оперативний наказ НКВД СРСР № 00447 «Про </w:t>
      </w:r>
      <w:proofErr w:type="spellStart"/>
      <w:r w:rsidRPr="00007BE0">
        <w:rPr>
          <w:rFonts w:ascii="Times New Roman" w:hAnsi="Times New Roman" w:cs="Times New Roman"/>
          <w:sz w:val="28"/>
          <w:szCs w:val="28"/>
        </w:rPr>
        <w:t>репресування</w:t>
      </w:r>
      <w:proofErr w:type="spellEnd"/>
      <w:r w:rsidRPr="00007BE0">
        <w:rPr>
          <w:rFonts w:ascii="Times New Roman" w:hAnsi="Times New Roman" w:cs="Times New Roman"/>
          <w:sz w:val="28"/>
          <w:szCs w:val="28"/>
        </w:rPr>
        <w:t xml:space="preserve"> колишніх куркулів, карних злочинців та інших антирадянських елементів» від 30 липня 1937 р., затверджений політбюро ЦК ВКП(б) 31 липня 1937 р. Проте наявні документи НКВД (накази, листування, телеграфи) свідчать, що масові репресії готувалися заздалегідь, а наказом їх лише формалізували.</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Наказом № 00447 запроваджувалися ліміти (плани) на покарання громадян. Вироки за </w:t>
      </w:r>
      <w:proofErr w:type="spellStart"/>
      <w:r w:rsidRPr="00007BE0">
        <w:rPr>
          <w:rFonts w:ascii="Times New Roman" w:hAnsi="Times New Roman" w:cs="Times New Roman"/>
          <w:sz w:val="28"/>
          <w:szCs w:val="28"/>
        </w:rPr>
        <w:t>І-ю</w:t>
      </w:r>
      <w:proofErr w:type="spellEnd"/>
      <w:r w:rsidRPr="00007BE0">
        <w:rPr>
          <w:rFonts w:ascii="Times New Roman" w:hAnsi="Times New Roman" w:cs="Times New Roman"/>
          <w:sz w:val="28"/>
          <w:szCs w:val="28"/>
        </w:rPr>
        <w:t xml:space="preserve"> категорією означали «розстріл», за </w:t>
      </w:r>
      <w:proofErr w:type="spellStart"/>
      <w:r w:rsidRPr="00007BE0">
        <w:rPr>
          <w:rFonts w:ascii="Times New Roman" w:hAnsi="Times New Roman" w:cs="Times New Roman"/>
          <w:sz w:val="28"/>
          <w:szCs w:val="28"/>
        </w:rPr>
        <w:t>ІІ-ю</w:t>
      </w:r>
      <w:proofErr w:type="spellEnd"/>
      <w:r w:rsidRPr="00007BE0">
        <w:rPr>
          <w:rFonts w:ascii="Times New Roman" w:hAnsi="Times New Roman" w:cs="Times New Roman"/>
          <w:sz w:val="28"/>
          <w:szCs w:val="28"/>
        </w:rPr>
        <w:t xml:space="preserve"> категорією – на ув’язнення в таборах ГУЛАГ (рос: </w:t>
      </w:r>
      <w:proofErr w:type="spellStart"/>
      <w:r w:rsidRPr="00007BE0">
        <w:rPr>
          <w:rFonts w:ascii="Times New Roman" w:hAnsi="Times New Roman" w:cs="Times New Roman"/>
          <w:sz w:val="28"/>
          <w:szCs w:val="28"/>
        </w:rPr>
        <w:t>Главное</w:t>
      </w:r>
      <w:proofErr w:type="spellEnd"/>
      <w:r w:rsidRPr="00007BE0">
        <w:rPr>
          <w:rFonts w:ascii="Times New Roman" w:hAnsi="Times New Roman" w:cs="Times New Roman"/>
          <w:sz w:val="28"/>
          <w:szCs w:val="28"/>
        </w:rPr>
        <w:t xml:space="preserve"> </w:t>
      </w:r>
      <w:proofErr w:type="spellStart"/>
      <w:r w:rsidRPr="00007BE0">
        <w:rPr>
          <w:rFonts w:ascii="Times New Roman" w:hAnsi="Times New Roman" w:cs="Times New Roman"/>
          <w:sz w:val="28"/>
          <w:szCs w:val="28"/>
        </w:rPr>
        <w:t>управление</w:t>
      </w:r>
      <w:proofErr w:type="spellEnd"/>
      <w:r w:rsidRPr="00007BE0">
        <w:rPr>
          <w:rFonts w:ascii="Times New Roman" w:hAnsi="Times New Roman" w:cs="Times New Roman"/>
          <w:sz w:val="28"/>
          <w:szCs w:val="28"/>
        </w:rPr>
        <w:t xml:space="preserve"> </w:t>
      </w:r>
      <w:proofErr w:type="spellStart"/>
      <w:r w:rsidRPr="00007BE0">
        <w:rPr>
          <w:rFonts w:ascii="Times New Roman" w:hAnsi="Times New Roman" w:cs="Times New Roman"/>
          <w:sz w:val="28"/>
          <w:szCs w:val="28"/>
        </w:rPr>
        <w:t>лагерей</w:t>
      </w:r>
      <w:proofErr w:type="spellEnd"/>
      <w:r w:rsidRPr="00007BE0">
        <w:rPr>
          <w:rFonts w:ascii="Times New Roman" w:hAnsi="Times New Roman" w:cs="Times New Roman"/>
          <w:sz w:val="28"/>
          <w:szCs w:val="28"/>
        </w:rPr>
        <w:t xml:space="preserve">) НКВД СРСР. Якщо первинний ліміт для УРСР за І категорією становив 26150 осіб, то у січні 1938 р. він був збільшений до 83122 осіб. Із проханням про додаткові ліміти в Москву неодноразово зверталися наркоми внутрішніх справ УРСР Ізраїль </w:t>
      </w:r>
      <w:proofErr w:type="spellStart"/>
      <w:r w:rsidRPr="00007BE0">
        <w:rPr>
          <w:rFonts w:ascii="Times New Roman" w:hAnsi="Times New Roman" w:cs="Times New Roman"/>
          <w:sz w:val="28"/>
          <w:szCs w:val="28"/>
        </w:rPr>
        <w:t>Леплевський</w:t>
      </w:r>
      <w:proofErr w:type="spellEnd"/>
      <w:r w:rsidRPr="00007BE0">
        <w:rPr>
          <w:rFonts w:ascii="Times New Roman" w:hAnsi="Times New Roman" w:cs="Times New Roman"/>
          <w:sz w:val="28"/>
          <w:szCs w:val="28"/>
        </w:rPr>
        <w:t xml:space="preserve"> та Олександр Успенський.</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Ще до початку дії оперативного наказу № 00447 </w:t>
      </w:r>
      <w:r w:rsidRPr="00007BE0">
        <w:rPr>
          <w:rFonts w:ascii="Times New Roman" w:hAnsi="Times New Roman" w:cs="Times New Roman"/>
          <w:b/>
          <w:sz w:val="28"/>
          <w:szCs w:val="28"/>
        </w:rPr>
        <w:t>особливу увагу було звернено на «чистку» партійних лав та органів безпеки</w:t>
      </w:r>
      <w:r w:rsidRPr="00007BE0">
        <w:rPr>
          <w:rFonts w:ascii="Times New Roman" w:hAnsi="Times New Roman" w:cs="Times New Roman"/>
          <w:sz w:val="28"/>
          <w:szCs w:val="28"/>
        </w:rPr>
        <w:t xml:space="preserve">, що мало забезпечити надалі беззастережне виконання репресивних директив центру. А вже у червні 1937 р. розпочались масові арешти. 10 липня 1937 р. політбюро ЦК КП(б)У розіслало по областях УРСР вказівку про </w:t>
      </w:r>
      <w:r w:rsidRPr="00007BE0">
        <w:rPr>
          <w:rFonts w:ascii="Times New Roman" w:hAnsi="Times New Roman" w:cs="Times New Roman"/>
          <w:b/>
          <w:sz w:val="28"/>
          <w:szCs w:val="28"/>
        </w:rPr>
        <w:t>формування позасудового репресивного органу – обласних «трійок»</w:t>
      </w:r>
      <w:r w:rsidRPr="00007BE0">
        <w:rPr>
          <w:rFonts w:ascii="Times New Roman" w:hAnsi="Times New Roman" w:cs="Times New Roman"/>
          <w:sz w:val="28"/>
          <w:szCs w:val="28"/>
        </w:rPr>
        <w:t>, створених для спрощення процедури засудження. До складу трійки зазвичай входили начальник обласного НКВД (голова), обласний прокурор та перший секретар обласного або республіканського комітету ВКП(б). Існування «трійок» та інших позасудових репресивних органів повністю суперечило радянському законодавству, у тому числі Конституції 1936 р.</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b/>
          <w:sz w:val="28"/>
          <w:szCs w:val="28"/>
        </w:rPr>
        <w:t>Часи Великого терору у масовій свідомості населення СРСР позначені тотальним страхом та недовірою.</w:t>
      </w:r>
      <w:r w:rsidRPr="00007BE0">
        <w:rPr>
          <w:rFonts w:ascii="Times New Roman" w:hAnsi="Times New Roman" w:cs="Times New Roman"/>
          <w:sz w:val="28"/>
          <w:szCs w:val="28"/>
        </w:rPr>
        <w:t xml:space="preserve"> Нічні арешти сусідів, підозри колег на роботі, друзів, родичів, пошук шпигунів та шкідників, острах доносів та обов’язок публічно таврувати ворогів народу були повсякденними. Особа могла написати донос на колег, остерігаючись, що ті донесуть на неї </w:t>
      </w:r>
      <w:r w:rsidRPr="00007BE0">
        <w:rPr>
          <w:rFonts w:ascii="Times New Roman" w:hAnsi="Times New Roman" w:cs="Times New Roman"/>
          <w:sz w:val="28"/>
          <w:szCs w:val="28"/>
        </w:rPr>
        <w:lastRenderedPageBreak/>
        <w:t>першими. Це стало типовим засобом вирішення особистих конфліктів із керівництвом, викладачами, родичами тощо.</w:t>
      </w:r>
    </w:p>
    <w:p w:rsidR="00C816C5" w:rsidRPr="00007BE0" w:rsidRDefault="00C816C5" w:rsidP="00C816C5">
      <w:pPr>
        <w:spacing w:after="120" w:line="257" w:lineRule="auto"/>
        <w:ind w:firstLine="709"/>
        <w:jc w:val="center"/>
        <w:rPr>
          <w:rFonts w:ascii="Times New Roman" w:hAnsi="Times New Roman" w:cs="Times New Roman"/>
          <w:b/>
          <w:sz w:val="28"/>
          <w:szCs w:val="28"/>
        </w:rPr>
      </w:pPr>
      <w:r w:rsidRPr="00007BE0">
        <w:rPr>
          <w:rFonts w:ascii="Times New Roman" w:hAnsi="Times New Roman" w:cs="Times New Roman"/>
          <w:b/>
          <w:sz w:val="28"/>
          <w:szCs w:val="28"/>
        </w:rPr>
        <w:t>РЕАБІЛІТАЦІЯ ЖЕРТВ</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Незаконність Великого терору визнали ще за часів СРСР після смерті Й.Сталіна, коли в роки «відлиги» провели часткову реабілітацію репресованих. Реабілітаційні процеси другої половини 1950-х – початку 1960-х років мали обмежений характер. Більшість громадян, засуджених за політичними звинуваченнями, не отримали повної реабілітації, а їхні права не були повністю відновлені.</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У 1991 році, в останні місяці існування УРСР, було ухвалено Закон «Про реабілітацію жертв політичних репресій на Україні». У ньому вперше в Україні законодавчо засудили і відмежувалися від політичних репресій як методу керування суспільством. Але оскільки цей закон ухвалювався ще в УРСР, то певна частина цих репресій, навіть вчинених позасудовими органами, все ще визначалася «обґрунтованими». Відповідно до вимог Закону органами прокуратури та судами впродовж 1991–2001 років було реабілітовано 248 тис. 810 громадян, відмовлено в реабілітації — 117 тисячам 243 особам.</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b/>
          <w:sz w:val="28"/>
          <w:szCs w:val="28"/>
        </w:rPr>
        <w:t>У 2015 році Україна засудила злочини комуністичного тоталітарного режиму</w:t>
      </w:r>
      <w:r w:rsidRPr="00007BE0">
        <w:rPr>
          <w:rFonts w:ascii="Times New Roman" w:hAnsi="Times New Roman" w:cs="Times New Roman"/>
          <w:sz w:val="28"/>
          <w:szCs w:val="28"/>
        </w:rPr>
        <w:t xml:space="preserve"> Законом «Про засудження комуністичного та націонал-соціалістичного (нацистського) тоталітарних режимів в Україні та заборону пропаганд їхньої символіки». Законопроект було розроблено Українським інститутом національної пам’яті спільно із народними депутатами України, громадськістю та експертами Реанімаційного пакету реформ.</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У 2018 році Верховна Рада проголосувала за Закон «Про внесення змін до деяких законодавчих актів України щодо удосконалення процедури реабілітації жертв репресій комуністичного тоталітарного режиму 1917 - 1991 років». Закон суттєво розширює коло осіб, які підпадають під реабілітацію. Зокрема, в ньому прописана автоматична реабілітація осіб, які були покарані позасудовими органами, право на реабілітацію отримають ті, хто зі зброєю в руках боровся за незалежність України, був ув’язнений, примусово поміщений у психіатричний заклад, трудову армію, позбавлений майна через «експропріацію» чи «розкуркулення», або ж депортований за національною ознакою.</w:t>
      </w:r>
    </w:p>
    <w:p w:rsidR="00492AA5" w:rsidRPr="00007BE0" w:rsidRDefault="00492AA5" w:rsidP="00492AA5">
      <w:pPr>
        <w:spacing w:after="120" w:line="257" w:lineRule="auto"/>
        <w:jc w:val="center"/>
        <w:rPr>
          <w:rFonts w:ascii="Times New Roman" w:hAnsi="Times New Roman" w:cs="Times New Roman"/>
          <w:b/>
          <w:sz w:val="28"/>
          <w:szCs w:val="28"/>
        </w:rPr>
      </w:pPr>
      <w:r w:rsidRPr="00007BE0">
        <w:rPr>
          <w:rFonts w:ascii="Times New Roman" w:hAnsi="Times New Roman" w:cs="Times New Roman"/>
          <w:b/>
          <w:sz w:val="28"/>
          <w:szCs w:val="28"/>
        </w:rPr>
        <w:t xml:space="preserve">ПОЛТАВЩИНА </w:t>
      </w:r>
    </w:p>
    <w:p w:rsidR="00492AA5" w:rsidRPr="00007BE0" w:rsidRDefault="00492AA5" w:rsidP="00492AA5">
      <w:pPr>
        <w:spacing w:after="120" w:line="257" w:lineRule="auto"/>
        <w:jc w:val="center"/>
        <w:rPr>
          <w:rFonts w:ascii="Times New Roman" w:hAnsi="Times New Roman" w:cs="Times New Roman"/>
          <w:b/>
          <w:sz w:val="28"/>
          <w:szCs w:val="28"/>
        </w:rPr>
      </w:pPr>
      <w:r w:rsidRPr="00007BE0">
        <w:rPr>
          <w:rFonts w:ascii="Times New Roman" w:hAnsi="Times New Roman" w:cs="Times New Roman"/>
          <w:b/>
          <w:sz w:val="28"/>
          <w:szCs w:val="28"/>
        </w:rPr>
        <w:t>У РОКИ МАСОВИХ ПОЛІТИЧНИХ РЕПРЕСІЙ 1937 – 1938 РОКІВ</w:t>
      </w:r>
    </w:p>
    <w:p w:rsidR="00B617EF" w:rsidRPr="00007BE0" w:rsidRDefault="00DA542A" w:rsidP="00DA542A">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Протягом </w:t>
      </w:r>
      <w:r w:rsidRPr="00007BE0">
        <w:rPr>
          <w:rFonts w:ascii="Times New Roman" w:hAnsi="Times New Roman" w:cs="Times New Roman"/>
          <w:b/>
          <w:sz w:val="28"/>
          <w:szCs w:val="28"/>
        </w:rPr>
        <w:t>1937–1938</w:t>
      </w:r>
      <w:r w:rsidRPr="00007BE0">
        <w:rPr>
          <w:rFonts w:ascii="Times New Roman" w:hAnsi="Times New Roman" w:cs="Times New Roman"/>
          <w:sz w:val="28"/>
          <w:szCs w:val="28"/>
        </w:rPr>
        <w:t xml:space="preserve"> років </w:t>
      </w:r>
      <w:r w:rsidRPr="00007BE0">
        <w:rPr>
          <w:rFonts w:ascii="Times New Roman" w:hAnsi="Times New Roman" w:cs="Times New Roman"/>
          <w:b/>
          <w:sz w:val="28"/>
          <w:szCs w:val="28"/>
        </w:rPr>
        <w:t>на Полтавщині</w:t>
      </w:r>
      <w:r w:rsidRPr="00007BE0">
        <w:rPr>
          <w:rFonts w:ascii="Times New Roman" w:hAnsi="Times New Roman" w:cs="Times New Roman"/>
          <w:sz w:val="28"/>
          <w:szCs w:val="28"/>
        </w:rPr>
        <w:t xml:space="preserve"> було </w:t>
      </w:r>
      <w:r w:rsidRPr="00007BE0">
        <w:rPr>
          <w:rFonts w:ascii="Times New Roman" w:hAnsi="Times New Roman" w:cs="Times New Roman"/>
          <w:b/>
          <w:sz w:val="28"/>
          <w:szCs w:val="28"/>
        </w:rPr>
        <w:t>репресовано понад</w:t>
      </w:r>
      <w:r w:rsidRPr="00007BE0">
        <w:rPr>
          <w:rFonts w:ascii="Times New Roman" w:hAnsi="Times New Roman" w:cs="Times New Roman"/>
          <w:sz w:val="28"/>
          <w:szCs w:val="28"/>
        </w:rPr>
        <w:t xml:space="preserve"> </w:t>
      </w:r>
      <w:r w:rsidRPr="00007BE0">
        <w:rPr>
          <w:rFonts w:ascii="Times New Roman" w:hAnsi="Times New Roman" w:cs="Times New Roman"/>
          <w:b/>
          <w:sz w:val="28"/>
          <w:szCs w:val="28"/>
        </w:rPr>
        <w:t>10 тисяч громадян</w:t>
      </w:r>
      <w:r w:rsidRPr="00007BE0">
        <w:rPr>
          <w:rFonts w:ascii="Times New Roman" w:hAnsi="Times New Roman" w:cs="Times New Roman"/>
          <w:sz w:val="28"/>
          <w:szCs w:val="28"/>
        </w:rPr>
        <w:t xml:space="preserve">. </w:t>
      </w:r>
    </w:p>
    <w:p w:rsidR="005C1470" w:rsidRPr="00007BE0" w:rsidRDefault="005C1470" w:rsidP="00B617EF">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lastRenderedPageBreak/>
        <w:t>У 1937 р. на Полтавщині було ліквідовано майже всю верхівку партійного та профспілкового апаратів.</w:t>
      </w:r>
      <w:r w:rsidR="00B617EF" w:rsidRPr="00007BE0">
        <w:rPr>
          <w:rFonts w:ascii="Times New Roman" w:hAnsi="Times New Roman" w:cs="Times New Roman"/>
          <w:sz w:val="28"/>
          <w:szCs w:val="28"/>
        </w:rPr>
        <w:t xml:space="preserve"> На справжні катівні, де піддавали фізичним і психічним тортурам тисячі людей, перетворилися </w:t>
      </w:r>
      <w:proofErr w:type="spellStart"/>
      <w:r w:rsidR="00B617EF" w:rsidRPr="00007BE0">
        <w:rPr>
          <w:rFonts w:ascii="Times New Roman" w:hAnsi="Times New Roman" w:cs="Times New Roman"/>
          <w:sz w:val="28"/>
          <w:szCs w:val="28"/>
        </w:rPr>
        <w:t>спецкорпуси</w:t>
      </w:r>
      <w:proofErr w:type="spellEnd"/>
      <w:r w:rsidR="00B617EF" w:rsidRPr="00007BE0">
        <w:rPr>
          <w:rFonts w:ascii="Times New Roman" w:hAnsi="Times New Roman" w:cs="Times New Roman"/>
          <w:sz w:val="28"/>
          <w:szCs w:val="28"/>
        </w:rPr>
        <w:t xml:space="preserve"> в’язниць у Полтаві, Кременчуці, Лубнах, приміщення всіх райвідділів НКВС. На тюремні камери були перетворені підвали колишнього Селянського банку, де розташувалося обласне управління НКВС у Полтавській області.</w:t>
      </w:r>
    </w:p>
    <w:p w:rsidR="00DA542A" w:rsidRPr="00007BE0" w:rsidRDefault="00DA542A" w:rsidP="00DA542A">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Основні поховання здійснювалися в піщаному кар'єрі поблизу села </w:t>
      </w:r>
      <w:proofErr w:type="spellStart"/>
      <w:r w:rsidRPr="00007BE0">
        <w:rPr>
          <w:rFonts w:ascii="Times New Roman" w:hAnsi="Times New Roman" w:cs="Times New Roman"/>
          <w:sz w:val="28"/>
          <w:szCs w:val="28"/>
        </w:rPr>
        <w:t>Макухівка</w:t>
      </w:r>
      <w:proofErr w:type="spellEnd"/>
      <w:r w:rsidRPr="00007BE0">
        <w:rPr>
          <w:rFonts w:ascii="Times New Roman" w:hAnsi="Times New Roman" w:cs="Times New Roman"/>
          <w:sz w:val="28"/>
          <w:szCs w:val="28"/>
        </w:rPr>
        <w:t xml:space="preserve">. Наприкінці 1980-х років поховання знищили. </w:t>
      </w:r>
    </w:p>
    <w:p w:rsidR="00B617EF" w:rsidRPr="002049E0" w:rsidRDefault="00DA542A" w:rsidP="002049E0">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17 квітня 1990 року </w:t>
      </w:r>
      <w:r w:rsidRPr="00007BE0">
        <w:rPr>
          <w:rFonts w:ascii="Times New Roman" w:hAnsi="Times New Roman" w:cs="Times New Roman"/>
          <w:b/>
          <w:sz w:val="28"/>
          <w:szCs w:val="28"/>
        </w:rPr>
        <w:t>залишки близько 200 осіб перепоховані в урочищі Триби</w:t>
      </w:r>
      <w:r w:rsidRPr="00007BE0">
        <w:rPr>
          <w:rFonts w:ascii="Times New Roman" w:hAnsi="Times New Roman" w:cs="Times New Roman"/>
          <w:sz w:val="28"/>
          <w:szCs w:val="28"/>
        </w:rPr>
        <w:t>. В 1995 році на місці перепоховання відкрили меморіальний комплекс.</w:t>
      </w:r>
    </w:p>
    <w:p w:rsidR="00C816C5" w:rsidRPr="00007BE0" w:rsidRDefault="00C816C5" w:rsidP="00C816C5">
      <w:pPr>
        <w:spacing w:after="120" w:line="257" w:lineRule="auto"/>
        <w:ind w:firstLine="709"/>
        <w:jc w:val="center"/>
        <w:rPr>
          <w:rFonts w:ascii="Times New Roman" w:hAnsi="Times New Roman" w:cs="Times New Roman"/>
          <w:b/>
          <w:sz w:val="28"/>
          <w:szCs w:val="28"/>
        </w:rPr>
      </w:pPr>
      <w:r w:rsidRPr="00007BE0">
        <w:rPr>
          <w:rFonts w:ascii="Times New Roman" w:hAnsi="Times New Roman" w:cs="Times New Roman"/>
          <w:b/>
          <w:sz w:val="28"/>
          <w:szCs w:val="28"/>
        </w:rPr>
        <w:t>ФАКТИ ПРО ВЕЛИКИЙ ТЕРОР В УКРАЇНІ</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1. </w:t>
      </w:r>
      <w:proofErr w:type="spellStart"/>
      <w:r w:rsidRPr="00007BE0">
        <w:rPr>
          <w:rFonts w:ascii="Times New Roman" w:hAnsi="Times New Roman" w:cs="Times New Roman"/>
          <w:sz w:val="28"/>
          <w:szCs w:val="28"/>
        </w:rPr>
        <w:t>Биківнянське</w:t>
      </w:r>
      <w:proofErr w:type="spellEnd"/>
      <w:r w:rsidRPr="00007BE0">
        <w:rPr>
          <w:rFonts w:ascii="Times New Roman" w:hAnsi="Times New Roman" w:cs="Times New Roman"/>
          <w:sz w:val="28"/>
          <w:szCs w:val="28"/>
        </w:rPr>
        <w:t xml:space="preserve"> поховання жертв сталінських репресій є одним із найбільших на території України. Вже встановлено імена понад 19 тисяч розстріляних громадян.</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2. Інші місця масових поховань жертв Великого терору політичних репресій 1937–1938 рр. – </w:t>
      </w:r>
      <w:proofErr w:type="spellStart"/>
      <w:r w:rsidRPr="00007BE0">
        <w:rPr>
          <w:rFonts w:ascii="Times New Roman" w:hAnsi="Times New Roman" w:cs="Times New Roman"/>
          <w:sz w:val="28"/>
          <w:szCs w:val="28"/>
        </w:rPr>
        <w:t>Рутченкове</w:t>
      </w:r>
      <w:proofErr w:type="spellEnd"/>
      <w:r w:rsidRPr="00007BE0">
        <w:rPr>
          <w:rFonts w:ascii="Times New Roman" w:hAnsi="Times New Roman" w:cs="Times New Roman"/>
          <w:sz w:val="28"/>
          <w:szCs w:val="28"/>
        </w:rPr>
        <w:t xml:space="preserve"> поле (Донецьк), район Парку культури та відпочинку (Вінниця), П’ятихатки (Харків), Католицьке кладовище (Умань), Єврейський цвинтар (Черкаси), село </w:t>
      </w:r>
      <w:proofErr w:type="spellStart"/>
      <w:r w:rsidRPr="00007BE0">
        <w:rPr>
          <w:rFonts w:ascii="Times New Roman" w:hAnsi="Times New Roman" w:cs="Times New Roman"/>
          <w:sz w:val="28"/>
          <w:szCs w:val="28"/>
        </w:rPr>
        <w:t>Халявин</w:t>
      </w:r>
      <w:proofErr w:type="spellEnd"/>
      <w:r w:rsidRPr="00007BE0">
        <w:rPr>
          <w:rFonts w:ascii="Times New Roman" w:hAnsi="Times New Roman" w:cs="Times New Roman"/>
          <w:sz w:val="28"/>
          <w:szCs w:val="28"/>
        </w:rPr>
        <w:t xml:space="preserve"> (Чернігівщина), Другий християнський цвинтар (Одеса), 9-й км Запорізького шосе (Дніпро). У Західній Україні після 1939 р. також з’явились місця масових поховань, зокрема урочище Дем’янів лаз (Івано-Франківськ), урочище </w:t>
      </w:r>
      <w:proofErr w:type="spellStart"/>
      <w:r w:rsidRPr="00007BE0">
        <w:rPr>
          <w:rFonts w:ascii="Times New Roman" w:hAnsi="Times New Roman" w:cs="Times New Roman"/>
          <w:sz w:val="28"/>
          <w:szCs w:val="28"/>
        </w:rPr>
        <w:t>Саліна</w:t>
      </w:r>
      <w:proofErr w:type="spellEnd"/>
      <w:r w:rsidRPr="00007BE0">
        <w:rPr>
          <w:rFonts w:ascii="Times New Roman" w:hAnsi="Times New Roman" w:cs="Times New Roman"/>
          <w:sz w:val="28"/>
          <w:szCs w:val="28"/>
        </w:rPr>
        <w:t xml:space="preserve"> (Львівська область), Тюрма на </w:t>
      </w:r>
      <w:proofErr w:type="spellStart"/>
      <w:r w:rsidRPr="00007BE0">
        <w:rPr>
          <w:rFonts w:ascii="Times New Roman" w:hAnsi="Times New Roman" w:cs="Times New Roman"/>
          <w:sz w:val="28"/>
          <w:szCs w:val="28"/>
        </w:rPr>
        <w:t>Лонцького</w:t>
      </w:r>
      <w:proofErr w:type="spellEnd"/>
      <w:r w:rsidRPr="00007BE0">
        <w:rPr>
          <w:rFonts w:ascii="Times New Roman" w:hAnsi="Times New Roman" w:cs="Times New Roman"/>
          <w:sz w:val="28"/>
          <w:szCs w:val="28"/>
        </w:rPr>
        <w:t xml:space="preserve"> (Львів).</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3. Найкривавіша ніч у Києві – 19 травня 1938 року,  коли у в’язницях НКВД було розстріляно 563 людини. Розстріли, як правило, проводилися на подвір’ях в’язниць, у підвалах НКВД або безпосередньо перед похованням. Спочатку для масових поховань відводилися </w:t>
      </w:r>
      <w:proofErr w:type="spellStart"/>
      <w:r w:rsidRPr="00007BE0">
        <w:rPr>
          <w:rFonts w:ascii="Times New Roman" w:hAnsi="Times New Roman" w:cs="Times New Roman"/>
          <w:sz w:val="28"/>
          <w:szCs w:val="28"/>
        </w:rPr>
        <w:t>спецділянки</w:t>
      </w:r>
      <w:proofErr w:type="spellEnd"/>
      <w:r w:rsidRPr="00007BE0">
        <w:rPr>
          <w:rFonts w:ascii="Times New Roman" w:hAnsi="Times New Roman" w:cs="Times New Roman"/>
          <w:sz w:val="28"/>
          <w:szCs w:val="28"/>
        </w:rPr>
        <w:t xml:space="preserve"> цвинтарів. У пік репресій з метою приховати масштаби злочину </w:t>
      </w:r>
      <w:proofErr w:type="spellStart"/>
      <w:r w:rsidRPr="00007BE0">
        <w:rPr>
          <w:rFonts w:ascii="Times New Roman" w:hAnsi="Times New Roman" w:cs="Times New Roman"/>
          <w:sz w:val="28"/>
          <w:szCs w:val="28"/>
        </w:rPr>
        <w:t>енкавидисти</w:t>
      </w:r>
      <w:proofErr w:type="spellEnd"/>
      <w:r w:rsidRPr="00007BE0">
        <w:rPr>
          <w:rFonts w:ascii="Times New Roman" w:hAnsi="Times New Roman" w:cs="Times New Roman"/>
          <w:sz w:val="28"/>
          <w:szCs w:val="28"/>
        </w:rPr>
        <w:t xml:space="preserve"> змінили цю практику. У фруктових садах, парках, приміських лісах викопувались траншеї для поховань, часто трупи засипалися негашеним вапном.</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4. 27 жовтня – 4 листопада 1937 року в урочищі </w:t>
      </w:r>
      <w:proofErr w:type="spellStart"/>
      <w:r w:rsidRPr="00007BE0">
        <w:rPr>
          <w:rFonts w:ascii="Times New Roman" w:hAnsi="Times New Roman" w:cs="Times New Roman"/>
          <w:sz w:val="28"/>
          <w:szCs w:val="28"/>
        </w:rPr>
        <w:t>Сандармох</w:t>
      </w:r>
      <w:proofErr w:type="spellEnd"/>
      <w:r w:rsidRPr="00007BE0">
        <w:rPr>
          <w:rFonts w:ascii="Times New Roman" w:hAnsi="Times New Roman" w:cs="Times New Roman"/>
          <w:sz w:val="28"/>
          <w:szCs w:val="28"/>
        </w:rPr>
        <w:t xml:space="preserve"> поблизу міста </w:t>
      </w:r>
      <w:proofErr w:type="spellStart"/>
      <w:r w:rsidRPr="00007BE0">
        <w:rPr>
          <w:rFonts w:ascii="Times New Roman" w:hAnsi="Times New Roman" w:cs="Times New Roman"/>
          <w:sz w:val="28"/>
          <w:szCs w:val="28"/>
        </w:rPr>
        <w:t>Медвеж’єгорськ</w:t>
      </w:r>
      <w:proofErr w:type="spellEnd"/>
      <w:r w:rsidRPr="00007BE0">
        <w:rPr>
          <w:rFonts w:ascii="Times New Roman" w:hAnsi="Times New Roman" w:cs="Times New Roman"/>
          <w:sz w:val="28"/>
          <w:szCs w:val="28"/>
        </w:rPr>
        <w:t xml:space="preserve"> у Карелії з нагоди наближення 20-річчя Жовтневої революції було розстріляно 1111 осіб, з них 287 українців та осіб, долі яких пов’язані з Україною.</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 xml:space="preserve">5. НКВД УРСР розташовувався у Києві у 1934–1938 рр. у будівлях колишнього Київського інституту шляхетних дівчат (згодом – Жовтневий палац), у 1938–1941 рр. по вул. Короленка (нині – Володимирська), 33. Київський міський відділ та управління НКВД по Київській області розміщувались по вул. Рози Люксембург (нині – </w:t>
      </w:r>
      <w:proofErr w:type="spellStart"/>
      <w:r w:rsidRPr="00007BE0">
        <w:rPr>
          <w:rFonts w:ascii="Times New Roman" w:hAnsi="Times New Roman" w:cs="Times New Roman"/>
          <w:sz w:val="28"/>
          <w:szCs w:val="28"/>
        </w:rPr>
        <w:t>Липська</w:t>
      </w:r>
      <w:proofErr w:type="spellEnd"/>
      <w:r w:rsidRPr="00007BE0">
        <w:rPr>
          <w:rFonts w:ascii="Times New Roman" w:hAnsi="Times New Roman" w:cs="Times New Roman"/>
          <w:sz w:val="28"/>
          <w:szCs w:val="28"/>
        </w:rPr>
        <w:t>), 16.</w:t>
      </w:r>
    </w:p>
    <w:p w:rsidR="00C816C5" w:rsidRPr="00007BE0" w:rsidRDefault="00C816C5" w:rsidP="00C816C5">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lastRenderedPageBreak/>
        <w:t xml:space="preserve">6. У 1955 р. КГБ при РМ СРСР направив в обласні управління держбезпеки директиву №108 </w:t>
      </w:r>
      <w:proofErr w:type="spellStart"/>
      <w:r w:rsidRPr="00007BE0">
        <w:rPr>
          <w:rFonts w:ascii="Times New Roman" w:hAnsi="Times New Roman" w:cs="Times New Roman"/>
          <w:sz w:val="28"/>
          <w:szCs w:val="28"/>
        </w:rPr>
        <w:t>сс</w:t>
      </w:r>
      <w:proofErr w:type="spellEnd"/>
      <w:r w:rsidRPr="00007BE0">
        <w:rPr>
          <w:rFonts w:ascii="Times New Roman" w:hAnsi="Times New Roman" w:cs="Times New Roman"/>
          <w:sz w:val="28"/>
          <w:szCs w:val="28"/>
        </w:rPr>
        <w:t>, в якій дав вказівку повідомляти родичам розстріляних, що їх рідні «померли в місцях позбавлення волі, а в необхідних випадках, при рішенні майнових або інших правових питань, реєструвати в загсах смерть розстріляних із видачею заявникам свідоцтв, в яких дати смерті вказувати у межах 10 років з дня арешту, а причини смерті – вигадані».</w:t>
      </w:r>
    </w:p>
    <w:p w:rsidR="004324AB" w:rsidRDefault="00C816C5" w:rsidP="006B1AED">
      <w:pPr>
        <w:spacing w:after="120" w:line="257" w:lineRule="auto"/>
        <w:ind w:firstLine="709"/>
        <w:jc w:val="both"/>
        <w:rPr>
          <w:rFonts w:ascii="Times New Roman" w:hAnsi="Times New Roman" w:cs="Times New Roman"/>
          <w:sz w:val="28"/>
          <w:szCs w:val="28"/>
        </w:rPr>
      </w:pPr>
      <w:r w:rsidRPr="00007BE0">
        <w:rPr>
          <w:rFonts w:ascii="Times New Roman" w:hAnsi="Times New Roman" w:cs="Times New Roman"/>
          <w:sz w:val="28"/>
          <w:szCs w:val="28"/>
        </w:rPr>
        <w:t>7. В рамках Великого терору НКВД організувало та провело серію масових національних операцій. Це т.зв. «німецька операція» (25 липня 1937 року), «польська» (11 серпня 1937 року), «румунська», «латиська», «грецька», «іранська», «харбінська», «афганська», «проти болгар і македонців».</w:t>
      </w: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Default="002049E0" w:rsidP="006B1AED">
      <w:pPr>
        <w:spacing w:after="120" w:line="257" w:lineRule="auto"/>
        <w:ind w:firstLine="709"/>
        <w:jc w:val="both"/>
        <w:rPr>
          <w:rFonts w:ascii="Times New Roman" w:hAnsi="Times New Roman" w:cs="Times New Roman"/>
          <w:sz w:val="28"/>
          <w:szCs w:val="28"/>
        </w:rPr>
      </w:pPr>
    </w:p>
    <w:p w:rsidR="002049E0" w:rsidRPr="00007BE0" w:rsidRDefault="002049E0" w:rsidP="002049E0">
      <w:pPr>
        <w:spacing w:after="120" w:line="257"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extent cx="6076950" cy="4562475"/>
            <wp:effectExtent l="0" t="0" r="0" b="9525"/>
            <wp:docPr id="13" name="Рисунок 13" descr="C:\Users\ANDREW_VNUPOL\Desktop\РЕПРЕС\-1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NDREW_VNUPOL\Desktop\РЕПРЕС\-17-6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7497" cy="4562886"/>
                    </a:xfrm>
                    <a:prstGeom prst="rect">
                      <a:avLst/>
                    </a:prstGeom>
                    <a:noFill/>
                    <a:ln>
                      <a:noFill/>
                    </a:ln>
                  </pic:spPr>
                </pic:pic>
              </a:graphicData>
            </a:graphic>
          </wp:inline>
        </w:drawing>
      </w:r>
      <w:r>
        <w:rPr>
          <w:rFonts w:ascii="Times New Roman" w:hAnsi="Times New Roman" w:cs="Times New Roman"/>
          <w:noProof/>
          <w:sz w:val="28"/>
          <w:szCs w:val="28"/>
          <w:lang w:val="ru-RU" w:eastAsia="ru-RU"/>
        </w:rPr>
        <w:drawing>
          <wp:inline distT="0" distB="0" distL="0" distR="0">
            <wp:extent cx="6076950" cy="4562475"/>
            <wp:effectExtent l="0" t="0" r="0" b="9525"/>
            <wp:docPr id="12" name="Рисунок 12" descr="C:\Users\ANDREW_VNUPOL\Desktop\РЕПРЕС\-1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NDREW_VNUPOL\Desktop\РЕПРЕС\-14-6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lastRenderedPageBreak/>
        <w:drawing>
          <wp:inline distT="0" distB="0" distL="0" distR="0">
            <wp:extent cx="6076950" cy="4562475"/>
            <wp:effectExtent l="0" t="0" r="0" b="9525"/>
            <wp:docPr id="11" name="Рисунок 11" descr="C:\Users\ANDREW_VNUPOL\Desktop\РЕПРЕС\-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DREW_VNUPOL\Desktop\РЕПРЕС\-13-6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drawing>
          <wp:inline distT="0" distB="0" distL="0" distR="0">
            <wp:extent cx="6076950" cy="4562475"/>
            <wp:effectExtent l="0" t="0" r="0" b="9525"/>
            <wp:docPr id="10" name="Рисунок 10" descr="C:\Users\ANDREW_VNUPOL\Desktop\РЕПРЕС\-12-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NDREW_VNUPOL\Desktop\РЕПРЕС\-12-6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lastRenderedPageBreak/>
        <w:drawing>
          <wp:inline distT="0" distB="0" distL="0" distR="0">
            <wp:extent cx="6076950" cy="4562475"/>
            <wp:effectExtent l="0" t="0" r="0" b="9525"/>
            <wp:docPr id="9" name="Рисунок 9" descr="C:\Users\ANDREW_VNUPOL\Desktop\РЕПРЕС\-1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NDREW_VNUPOL\Desktop\РЕПРЕС\-11-63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drawing>
          <wp:inline distT="0" distB="0" distL="0" distR="0">
            <wp:extent cx="6076950" cy="4562475"/>
            <wp:effectExtent l="0" t="0" r="0" b="9525"/>
            <wp:docPr id="8" name="Рисунок 8" descr="C:\Users\ANDREW_VNUPOL\Desktop\РЕПРЕС\-10-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EW_VNUPOL\Desktop\РЕПРЕС\-10-63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lastRenderedPageBreak/>
        <w:drawing>
          <wp:inline distT="0" distB="0" distL="0" distR="0">
            <wp:extent cx="6076950" cy="4562475"/>
            <wp:effectExtent l="0" t="0" r="0" b="9525"/>
            <wp:docPr id="7" name="Рисунок 7" descr="C:\Users\ANDREW_VNUPOL\Desktop\РЕПРЕС\-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NDREW_VNUPOL\Desktop\РЕПРЕС\-9-6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drawing>
          <wp:inline distT="0" distB="0" distL="0" distR="0">
            <wp:extent cx="6076950" cy="4562475"/>
            <wp:effectExtent l="0" t="0" r="0" b="9525"/>
            <wp:docPr id="6" name="Рисунок 6" descr="C:\Users\ANDREW_VNUPOL\Desktop\РЕПРЕС\-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DREW_VNUPOL\Desktop\РЕПРЕС\-7-63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4562475"/>
                    </a:xfrm>
                    <a:prstGeom prst="rect">
                      <a:avLst/>
                    </a:prstGeom>
                    <a:noFill/>
                    <a:ln>
                      <a:noFill/>
                    </a:ln>
                  </pic:spPr>
                </pic:pic>
              </a:graphicData>
            </a:graphic>
          </wp:inline>
        </w:drawing>
      </w:r>
      <w:r>
        <w:rPr>
          <w:rFonts w:ascii="Times New Roman" w:hAnsi="Times New Roman" w:cs="Times New Roman"/>
          <w:noProof/>
          <w:sz w:val="28"/>
          <w:szCs w:val="28"/>
          <w:lang w:val="ru-RU" w:eastAsia="ru-RU"/>
        </w:rPr>
        <w:lastRenderedPageBreak/>
        <w:drawing>
          <wp:inline distT="0" distB="0" distL="0" distR="0">
            <wp:extent cx="6172200" cy="4629151"/>
            <wp:effectExtent l="0" t="0" r="0" b="0"/>
            <wp:docPr id="5" name="Рисунок 5" descr="C:\Users\ANDREW_VNUPOL\Desktop\РЕПРЕС\-5-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NDREW_VNUPOL\Desktop\РЕПРЕС\-5-102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82631" cy="4636974"/>
                    </a:xfrm>
                    <a:prstGeom prst="rect">
                      <a:avLst/>
                    </a:prstGeom>
                    <a:noFill/>
                    <a:ln>
                      <a:noFill/>
                    </a:ln>
                  </pic:spPr>
                </pic:pic>
              </a:graphicData>
            </a:graphic>
          </wp:inline>
        </w:drawing>
      </w:r>
      <w:r>
        <w:rPr>
          <w:rFonts w:ascii="Times New Roman" w:hAnsi="Times New Roman" w:cs="Times New Roman"/>
          <w:noProof/>
          <w:sz w:val="28"/>
          <w:szCs w:val="28"/>
          <w:lang w:val="ru-RU" w:eastAsia="ru-RU"/>
        </w:rPr>
        <w:drawing>
          <wp:inline distT="0" distB="0" distL="0" distR="0">
            <wp:extent cx="6171036" cy="4543425"/>
            <wp:effectExtent l="0" t="0" r="1270" b="0"/>
            <wp:docPr id="4" name="Рисунок 4" descr="C:\Users\ANDREW_VNUPOL\Desktop\РЕПРЕС\1463136079_10-ua-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DREW_VNUPOL\Desktop\РЕПРЕС\1463136079_10-ua-s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73628" cy="4545333"/>
                    </a:xfrm>
                    <a:prstGeom prst="rect">
                      <a:avLst/>
                    </a:prstGeom>
                    <a:noFill/>
                    <a:ln>
                      <a:noFill/>
                    </a:ln>
                  </pic:spPr>
                </pic:pic>
              </a:graphicData>
            </a:graphic>
          </wp:inline>
        </w:drawing>
      </w:r>
    </w:p>
    <w:sectPr w:rsidR="002049E0" w:rsidRPr="00007B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B6D7E"/>
    <w:multiLevelType w:val="hybridMultilevel"/>
    <w:tmpl w:val="791C8FE8"/>
    <w:lvl w:ilvl="0" w:tplc="53F4446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C5"/>
    <w:rsid w:val="00007BE0"/>
    <w:rsid w:val="00187C4D"/>
    <w:rsid w:val="002049E0"/>
    <w:rsid w:val="00294DEC"/>
    <w:rsid w:val="002C4224"/>
    <w:rsid w:val="003C1440"/>
    <w:rsid w:val="004324AB"/>
    <w:rsid w:val="00492AA5"/>
    <w:rsid w:val="004D6A1A"/>
    <w:rsid w:val="00571B6C"/>
    <w:rsid w:val="005C1470"/>
    <w:rsid w:val="006403A9"/>
    <w:rsid w:val="006B1AED"/>
    <w:rsid w:val="00923FBF"/>
    <w:rsid w:val="00930328"/>
    <w:rsid w:val="009F659A"/>
    <w:rsid w:val="00B617EF"/>
    <w:rsid w:val="00C816C5"/>
    <w:rsid w:val="00DA542A"/>
    <w:rsid w:val="00DD3431"/>
    <w:rsid w:val="00EA6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Theme="minorHAnsi"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EC"/>
    <w:pPr>
      <w:widowControl/>
      <w:spacing w:after="160" w:line="256" w:lineRule="auto"/>
    </w:pPr>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EC"/>
    <w:pPr>
      <w:ind w:left="720"/>
      <w:contextualSpacing/>
    </w:pPr>
  </w:style>
  <w:style w:type="paragraph" w:styleId="a4">
    <w:name w:val="Balloon Text"/>
    <w:basedOn w:val="a"/>
    <w:link w:val="a5"/>
    <w:uiPriority w:val="99"/>
    <w:semiHidden/>
    <w:unhideWhenUsed/>
    <w:rsid w:val="00432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4AB"/>
    <w:rPr>
      <w:rFonts w:ascii="Tahoma"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heme="minorHAnsi"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DEC"/>
    <w:pPr>
      <w:widowControl/>
      <w:spacing w:after="160" w:line="256" w:lineRule="auto"/>
    </w:pPr>
    <w:rPr>
      <w:rFonts w:asciiTheme="minorHAnsi" w:hAnsiTheme="minorHAnsi" w:cstheme="minorBid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EC"/>
    <w:pPr>
      <w:ind w:left="720"/>
      <w:contextualSpacing/>
    </w:pPr>
  </w:style>
  <w:style w:type="paragraph" w:styleId="a4">
    <w:name w:val="Balloon Text"/>
    <w:basedOn w:val="a"/>
    <w:link w:val="a5"/>
    <w:uiPriority w:val="99"/>
    <w:semiHidden/>
    <w:unhideWhenUsed/>
    <w:rsid w:val="004324A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4AB"/>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80530">
      <w:bodyDiv w:val="1"/>
      <w:marLeft w:val="0"/>
      <w:marRight w:val="0"/>
      <w:marTop w:val="0"/>
      <w:marBottom w:val="0"/>
      <w:divBdr>
        <w:top w:val="none" w:sz="0" w:space="0" w:color="auto"/>
        <w:left w:val="none" w:sz="0" w:space="0" w:color="auto"/>
        <w:bottom w:val="none" w:sz="0" w:space="0" w:color="auto"/>
        <w:right w:val="none" w:sz="0" w:space="0" w:color="auto"/>
      </w:divBdr>
    </w:div>
    <w:div w:id="145438420">
      <w:bodyDiv w:val="1"/>
      <w:marLeft w:val="0"/>
      <w:marRight w:val="0"/>
      <w:marTop w:val="0"/>
      <w:marBottom w:val="0"/>
      <w:divBdr>
        <w:top w:val="none" w:sz="0" w:space="0" w:color="auto"/>
        <w:left w:val="none" w:sz="0" w:space="0" w:color="auto"/>
        <w:bottom w:val="none" w:sz="0" w:space="0" w:color="auto"/>
        <w:right w:val="none" w:sz="0" w:space="0" w:color="auto"/>
      </w:divBdr>
    </w:div>
    <w:div w:id="834807598">
      <w:bodyDiv w:val="1"/>
      <w:marLeft w:val="0"/>
      <w:marRight w:val="0"/>
      <w:marTop w:val="0"/>
      <w:marBottom w:val="0"/>
      <w:divBdr>
        <w:top w:val="none" w:sz="0" w:space="0" w:color="auto"/>
        <w:left w:val="none" w:sz="0" w:space="0" w:color="auto"/>
        <w:bottom w:val="none" w:sz="0" w:space="0" w:color="auto"/>
        <w:right w:val="none" w:sz="0" w:space="0" w:color="auto"/>
      </w:divBdr>
      <w:divsChild>
        <w:div w:id="207494894">
          <w:marLeft w:val="336"/>
          <w:marRight w:val="0"/>
          <w:marTop w:val="120"/>
          <w:marBottom w:val="312"/>
          <w:divBdr>
            <w:top w:val="none" w:sz="0" w:space="0" w:color="auto"/>
            <w:left w:val="none" w:sz="0" w:space="0" w:color="auto"/>
            <w:bottom w:val="none" w:sz="0" w:space="0" w:color="auto"/>
            <w:right w:val="none" w:sz="0" w:space="0" w:color="auto"/>
          </w:divBdr>
          <w:divsChild>
            <w:div w:id="20516878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15779616">
      <w:bodyDiv w:val="1"/>
      <w:marLeft w:val="0"/>
      <w:marRight w:val="0"/>
      <w:marTop w:val="0"/>
      <w:marBottom w:val="0"/>
      <w:divBdr>
        <w:top w:val="none" w:sz="0" w:space="0" w:color="auto"/>
        <w:left w:val="none" w:sz="0" w:space="0" w:color="auto"/>
        <w:bottom w:val="none" w:sz="0" w:space="0" w:color="auto"/>
        <w:right w:val="none" w:sz="0" w:space="0" w:color="auto"/>
      </w:divBdr>
    </w:div>
    <w:div w:id="170952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1529</Words>
  <Characters>8718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ANDREW_VNUPOL</dc:creator>
  <cp:lastModifiedBy>VKGO 3</cp:lastModifiedBy>
  <cp:revision>16</cp:revision>
  <cp:lastPrinted>2018-05-17T09:59:00Z</cp:lastPrinted>
  <dcterms:created xsi:type="dcterms:W3CDTF">2018-05-17T09:21:00Z</dcterms:created>
  <dcterms:modified xsi:type="dcterms:W3CDTF">2020-05-15T06:35:00Z</dcterms:modified>
</cp:coreProperties>
</file>